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56E6" w:rsidRPr="00116ECC" w:rsidRDefault="00A156E6" w:rsidP="00A156E6">
      <w:pPr>
        <w:jc w:val="right"/>
        <w:rPr>
          <w:rFonts w:ascii="標楷體" w:eastAsia="標楷體" w:hAnsi="標楷體" w:cs="Times New Roman"/>
          <w:szCs w:val="24"/>
        </w:rPr>
      </w:pPr>
      <w:r w:rsidRPr="00116ECC">
        <w:rPr>
          <w:rFonts w:ascii="Calibri" w:eastAsia="新細明體" w:hAnsi="Calibri" w:cs="Times New Roman"/>
          <w:noProof/>
        </w:rPr>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（編號由文化局註記）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Pr>
                <w:rFonts w:eastAsia="標楷體" w:hint="eastAsia"/>
                <w:b/>
                <w:color w:val="auto"/>
                <w:sz w:val="36"/>
                <w:szCs w:val="36"/>
              </w:rPr>
              <w:t>7桃園市漫畫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Pr>
          <w:rFonts w:ascii="Calibri" w:eastAsia="標楷體" w:hAnsi="Calibri" w:cs="Times New Roman" w:hint="eastAsia"/>
          <w:sz w:val="28"/>
          <w:szCs w:val="28"/>
        </w:rPr>
        <w:t>7</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Pr>
          <w:rFonts w:ascii="標楷體" w:eastAsia="標楷體" w:hAnsi="標楷體" w:cs="Times New Roman" w:hint="eastAsia"/>
          <w:sz w:val="32"/>
          <w:szCs w:val="32"/>
        </w:rPr>
        <w:t>6</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116ECC" w:rsidRDefault="00A156E6" w:rsidP="00A156E6">
      <w:p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桃園市政府文化局（以下稱本局）依據個人資料保護法（以下稱個資法）第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條規定，應向臺端告知下列事項，請臺端詳閱：</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蒐集之目的：</w:t>
      </w:r>
    </w:p>
    <w:p w:rsidR="00A156E6" w:rsidRPr="00116ECC" w:rsidRDefault="00A156E6" w:rsidP="00A156E6">
      <w:pPr>
        <w:spacing w:line="360" w:lineRule="auto"/>
        <w:ind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適用於臺端報名本局辦理之活動或競賽時，所涉及個人資料蒐集、處理與利用行為。</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蒐集之個人資料類別：</w:t>
      </w:r>
      <w:r w:rsidRPr="00116ECC">
        <w:rPr>
          <w:rFonts w:ascii="標楷體" w:eastAsia="標楷體" w:hAnsi="標楷體" w:cs="Times New Roman"/>
          <w:sz w:val="28"/>
          <w:szCs w:val="28"/>
        </w:rPr>
        <w:t xml:space="preserve"> </w:t>
      </w:r>
    </w:p>
    <w:p w:rsidR="00A156E6" w:rsidRPr="00116ECC" w:rsidRDefault="00A156E6" w:rsidP="00A156E6">
      <w:pPr>
        <w:spacing w:line="360" w:lineRule="auto"/>
        <w:ind w:leftChars="200"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臺端於本局相關公務申請書及契約書內容等文件所填載或與本局公務往來期間所產生屬於個資法第</w:t>
      </w:r>
      <w:r w:rsidRPr="00116ECC">
        <w:rPr>
          <w:rFonts w:ascii="標楷體" w:eastAsia="標楷體" w:hAnsi="標楷體" w:cs="Times New Roman"/>
          <w:sz w:val="28"/>
          <w:szCs w:val="28"/>
        </w:rPr>
        <w:t xml:space="preserve">2 </w:t>
      </w:r>
      <w:r w:rsidRPr="00116ECC">
        <w:rPr>
          <w:rFonts w:ascii="標楷體" w:eastAsia="標楷體" w:hAnsi="標楷體" w:cs="Times New Roman" w:hint="eastAsia"/>
          <w:sz w:val="28"/>
          <w:szCs w:val="28"/>
        </w:rPr>
        <w:t>條所定義之「個人資料」。</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個人資料利用之期間、地區、對象及方式：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期間：</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個人資料蒐集之特定目的存續期間、依相關法令或契約約定資料之保存所訂保存年限（如：檔案法等）或本局因執行公務所必須之保存期間。</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地區：</w:t>
      </w:r>
      <w:r w:rsidR="00E4130A">
        <w:rPr>
          <w:rFonts w:ascii="標楷體" w:eastAsia="標楷體" w:hAnsi="標楷體" w:cs="Times New Roman" w:hint="eastAsia"/>
          <w:sz w:val="28"/>
          <w:szCs w:val="28"/>
        </w:rPr>
        <w:t>中華民國境內</w:t>
      </w:r>
      <w:r w:rsidRPr="00116ECC">
        <w:rPr>
          <w:rFonts w:ascii="標楷體" w:eastAsia="標楷體" w:hAnsi="標楷體" w:cs="Times New Roman" w:hint="eastAsia"/>
          <w:sz w:val="28"/>
          <w:szCs w:val="28"/>
        </w:rPr>
        <w:t>。</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對象：</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桃園市政府及其所屬機關。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配合依法調查之機關。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配合主管機關依職權或職務需要之調查或使用。</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基於善意相信揭露個人資料為法律所必需。</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lastRenderedPageBreak/>
        <w:t>臺端於本局網站或依本局所指定網站所為，已違反網站服務條款，損害本局或他人權益，本局揭露個人資料係為採取法律行為所必要者。</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有利於臺端權益。</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經臺端書面同意。</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基於委外契約關係，本局依約履行提供個人資料之義務。</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方式：</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以自動化機器或其他非自動化之利用方式。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依據個資法第</w:t>
      </w:r>
      <w:r w:rsidRPr="00116ECC">
        <w:rPr>
          <w:rFonts w:ascii="標楷體" w:eastAsia="標楷體" w:hAnsi="標楷體" w:cs="Times New Roman"/>
          <w:sz w:val="28"/>
          <w:szCs w:val="28"/>
        </w:rPr>
        <w:t>3</w:t>
      </w:r>
      <w:r w:rsidRPr="00116ECC">
        <w:rPr>
          <w:rFonts w:ascii="標楷體" w:eastAsia="標楷體" w:hAnsi="標楷體" w:cs="Times New Roman" w:hint="eastAsia"/>
          <w:sz w:val="28"/>
          <w:szCs w:val="28"/>
        </w:rPr>
        <w:t>條規定，臺端得以書面或致電本局保有臺端之個人資料得行使下列權利：</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得向本局查詢、請求閱覽或請求製給複製本，而本局依法得酌收必要成本費用。</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得向本局請求補充或更正，惟依法臺端應為適當之釋明。</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得向本局請求停止蒐集、處理或利用及請求刪除，惟依法本局因執行業務所必須者，得不依臺端請求為之。</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w:lastRenderedPageBreak/>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116ECC" w:rsidRDefault="00A156E6" w:rsidP="00A156E6">
      <w:pPr>
        <w:autoSpaceDE w:val="0"/>
        <w:autoSpaceDN w:val="0"/>
        <w:adjustRightInd w:val="0"/>
        <w:jc w:val="both"/>
        <w:rPr>
          <w:rFonts w:ascii="標楷體" w:eastAsia="標楷體" w:hAnsi="標楷體" w:cs="標楷體"/>
          <w:b/>
          <w:kern w:val="0"/>
          <w:sz w:val="36"/>
          <w:szCs w:val="36"/>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Pr>
          <w:rFonts w:ascii="標楷體" w:eastAsia="標楷體" w:hAnsi="標楷體" w:cs="標楷體" w:hint="eastAsia"/>
          <w:kern w:val="0"/>
          <w:sz w:val="32"/>
          <w:szCs w:val="32"/>
        </w:rPr>
        <w:t>7</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42161E">
        <w:rPr>
          <w:rFonts w:ascii="標楷體" w:eastAsia="標楷體" w:hAnsi="標楷體" w:cs="Times New Roman" w:hint="eastAsia"/>
          <w:sz w:val="32"/>
          <w:szCs w:val="32"/>
        </w:rPr>
        <w:t>7</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w:lastRenderedPageBreak/>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Pr>
          <w:rFonts w:ascii="標楷體" w:eastAsia="標楷體" w:hAnsi="標楷體" w:cs="標楷體" w:hint="eastAsia"/>
          <w:kern w:val="0"/>
          <w:sz w:val="32"/>
          <w:szCs w:val="36"/>
        </w:rPr>
        <w:t>7</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3A6AB0" w:rsidP="00A156E6">
      <w:pPr>
        <w:autoSpaceDE w:val="0"/>
        <w:autoSpaceDN w:val="0"/>
        <w:adjustRightInd w:val="0"/>
        <w:ind w:left="320" w:hangingChars="100" w:hanging="320"/>
        <w:jc w:val="both"/>
        <w:rPr>
          <w:rFonts w:ascii="標楷體" w:eastAsia="標楷體" w:hAnsi="標楷體" w:cs="標楷體"/>
          <w:kern w:val="0"/>
          <w:sz w:val="32"/>
          <w:szCs w:val="36"/>
        </w:rPr>
      </w:pPr>
      <w:r>
        <w:rPr>
          <w:rFonts w:ascii="標楷體" w:eastAsia="標楷體" w:hAnsi="標楷體" w:cs="標楷體" w:hint="eastAsia"/>
          <w:kern w:val="0"/>
          <w:sz w:val="32"/>
          <w:szCs w:val="36"/>
        </w:rPr>
        <w:t xml:space="preserve">  </w:t>
      </w:r>
      <w:r w:rsidR="00A156E6" w:rsidRPr="00116ECC">
        <w:rPr>
          <w:rFonts w:ascii="標楷體" w:eastAsia="標楷體" w:hAnsi="標楷體" w:cs="標楷體" w:hint="eastAsia"/>
          <w:kern w:val="0"/>
          <w:sz w:val="32"/>
          <w:szCs w:val="36"/>
        </w:rPr>
        <w:t>若獲得</w:t>
      </w:r>
      <w:r>
        <w:rPr>
          <w:rFonts w:ascii="標楷體" w:eastAsia="標楷體" w:hAnsi="標楷體" w:cs="標楷體" w:hint="eastAsia"/>
          <w:kern w:val="0"/>
          <w:sz w:val="32"/>
          <w:szCs w:val="36"/>
        </w:rPr>
        <w:t>名次及獎項得獎作品</w:t>
      </w:r>
      <w:r w:rsidR="00A156E6" w:rsidRPr="00116ECC">
        <w:rPr>
          <w:rFonts w:ascii="標楷體" w:eastAsia="標楷體" w:hAnsi="標楷體" w:cs="標楷體" w:hint="eastAsia"/>
          <w:kern w:val="0"/>
          <w:sz w:val="32"/>
          <w:szCs w:val="36"/>
        </w:rPr>
        <w:t>，自得獎名單公佈之日起，</w:t>
      </w:r>
      <w:r>
        <w:rPr>
          <w:rFonts w:ascii="標楷體" w:eastAsia="標楷體" w:hAnsi="標楷體" w:cs="標楷體" w:hint="eastAsia"/>
          <w:kern w:val="0"/>
          <w:sz w:val="32"/>
          <w:szCs w:val="36"/>
        </w:rPr>
        <w:t>2</w:t>
      </w:r>
      <w:r w:rsidR="00A156E6" w:rsidRPr="00116ECC">
        <w:rPr>
          <w:rFonts w:ascii="標楷體" w:eastAsia="標楷體" w:hAnsi="標楷體" w:cs="標楷體" w:hint="eastAsia"/>
          <w:kern w:val="0"/>
          <w:sz w:val="32"/>
          <w:szCs w:val="36"/>
        </w:rPr>
        <w:t>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42161E">
        <w:rPr>
          <w:rFonts w:ascii="標楷體" w:eastAsia="標楷體" w:hAnsi="標楷體" w:cs="Times New Roman" w:hint="eastAsia"/>
          <w:sz w:val="28"/>
          <w:szCs w:val="32"/>
        </w:rPr>
        <w:t>7</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33" w:rsidRDefault="001E3033" w:rsidP="00A156E6">
      <w:r>
        <w:separator/>
      </w:r>
    </w:p>
  </w:endnote>
  <w:endnote w:type="continuationSeparator" w:id="0">
    <w:p w:rsidR="001E3033" w:rsidRDefault="001E3033"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887DBA" w:rsidRPr="00887DBA">
          <w:rPr>
            <w:noProof/>
            <w:lang w:val="zh-TW"/>
          </w:rPr>
          <w:t>1</w:t>
        </w:r>
        <w:r>
          <w:fldChar w:fldCharType="end"/>
        </w:r>
      </w:p>
    </w:sdtContent>
  </w:sdt>
  <w:p w:rsidR="00A46FAC" w:rsidRDefault="001E3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33" w:rsidRDefault="001E3033" w:rsidP="00A156E6">
      <w:r>
        <w:separator/>
      </w:r>
    </w:p>
  </w:footnote>
  <w:footnote w:type="continuationSeparator" w:id="0">
    <w:p w:rsidR="001E3033" w:rsidRDefault="001E3033" w:rsidP="00A1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D4"/>
    <w:rsid w:val="00082082"/>
    <w:rsid w:val="000C7933"/>
    <w:rsid w:val="000E29FA"/>
    <w:rsid w:val="00193140"/>
    <w:rsid w:val="001B762C"/>
    <w:rsid w:val="001E3033"/>
    <w:rsid w:val="00265AE8"/>
    <w:rsid w:val="003013ED"/>
    <w:rsid w:val="003A6AB0"/>
    <w:rsid w:val="0042161E"/>
    <w:rsid w:val="004C2649"/>
    <w:rsid w:val="00630138"/>
    <w:rsid w:val="00843E27"/>
    <w:rsid w:val="00887DBA"/>
    <w:rsid w:val="00934AC4"/>
    <w:rsid w:val="009A686C"/>
    <w:rsid w:val="009D50C1"/>
    <w:rsid w:val="00A156E6"/>
    <w:rsid w:val="00A90A8E"/>
    <w:rsid w:val="00B91362"/>
    <w:rsid w:val="00C45DD4"/>
    <w:rsid w:val="00E4130A"/>
    <w:rsid w:val="00EE4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15F6B-9365-426C-BB69-893688E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fs2008</cp:lastModifiedBy>
  <cp:revision>2</cp:revision>
  <dcterms:created xsi:type="dcterms:W3CDTF">2017-06-06T03:53:00Z</dcterms:created>
  <dcterms:modified xsi:type="dcterms:W3CDTF">2017-06-06T03:53:00Z</dcterms:modified>
</cp:coreProperties>
</file>